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891A76" w:rsidRDefault="00666CE2" w:rsidP="00EF626A">
      <w:pPr>
        <w:jc w:val="center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Протокол</w:t>
      </w:r>
      <w:r w:rsidR="00676368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Общественных обсуждений</w:t>
      </w:r>
    </w:p>
    <w:p w14:paraId="209BD929" w14:textId="77777777" w:rsidR="006C3DBE" w:rsidRPr="006C3DBE" w:rsidRDefault="00666CE2" w:rsidP="006C3DBE">
      <w:pPr>
        <w:jc w:val="center"/>
        <w:rPr>
          <w:b/>
          <w:sz w:val="27"/>
          <w:szCs w:val="27"/>
          <w:u w:val="single"/>
        </w:rPr>
      </w:pPr>
      <w:r w:rsidRPr="00891A76">
        <w:rPr>
          <w:b/>
          <w:sz w:val="27"/>
          <w:szCs w:val="27"/>
        </w:rPr>
        <w:t>по объекту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государственной экологической экспертизы</w:t>
      </w:r>
      <w:r w:rsidR="000413F1" w:rsidRPr="00891A76">
        <w:rPr>
          <w:b/>
          <w:sz w:val="27"/>
          <w:szCs w:val="27"/>
        </w:rPr>
        <w:t xml:space="preserve">, </w:t>
      </w:r>
      <w:r w:rsidRPr="00891A76">
        <w:rPr>
          <w:b/>
          <w:sz w:val="27"/>
          <w:szCs w:val="27"/>
        </w:rPr>
        <w:t>содержащему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предварительные материалы оценки воздействия на окружающую среду</w:t>
      </w:r>
      <w:r w:rsidR="000413F1" w:rsidRPr="00891A76">
        <w:rPr>
          <w:b/>
          <w:sz w:val="27"/>
          <w:szCs w:val="27"/>
        </w:rPr>
        <w:t xml:space="preserve">: </w:t>
      </w:r>
      <w:r w:rsidR="006C3DBE" w:rsidRPr="006C3DBE">
        <w:rPr>
          <w:b/>
          <w:sz w:val="27"/>
          <w:szCs w:val="27"/>
          <w:u w:val="singl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14:paraId="509DCD24" w14:textId="636B25F3" w:rsidR="00163D18" w:rsidRDefault="00163D18" w:rsidP="00163D18">
      <w:pPr>
        <w:jc w:val="center"/>
        <w:rPr>
          <w:b/>
          <w:sz w:val="27"/>
          <w:szCs w:val="27"/>
        </w:rPr>
      </w:pPr>
    </w:p>
    <w:p w14:paraId="1EB7BF22" w14:textId="54B19404" w:rsidR="00896398" w:rsidRPr="00891A76" w:rsidRDefault="008576DF" w:rsidP="00EF626A">
      <w:pPr>
        <w:ind w:firstLine="709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>Наименование уполномоченного органа</w:t>
      </w:r>
      <w:r w:rsidR="00896398" w:rsidRPr="00891A76">
        <w:rPr>
          <w:b/>
          <w:sz w:val="27"/>
          <w:szCs w:val="27"/>
        </w:rPr>
        <w:t xml:space="preserve">: </w:t>
      </w:r>
      <w:r w:rsidR="00D102FA" w:rsidRPr="00891A76">
        <w:rPr>
          <w:sz w:val="27"/>
          <w:szCs w:val="27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270C5FC7" w:rsidR="00896398" w:rsidRPr="00891A76" w:rsidRDefault="008576DF" w:rsidP="002B20E3">
      <w:pPr>
        <w:ind w:firstLine="426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Дата оформления протокола общественных обсуждений: </w:t>
      </w:r>
      <w:r w:rsidR="006C3DBE">
        <w:rPr>
          <w:sz w:val="27"/>
          <w:szCs w:val="27"/>
        </w:rPr>
        <w:t>21</w:t>
      </w:r>
      <w:r w:rsidRPr="00660B54">
        <w:rPr>
          <w:sz w:val="27"/>
          <w:szCs w:val="27"/>
        </w:rPr>
        <w:t>.</w:t>
      </w:r>
      <w:r w:rsidR="00163D18" w:rsidRPr="00660B54">
        <w:rPr>
          <w:sz w:val="27"/>
          <w:szCs w:val="27"/>
        </w:rPr>
        <w:t>0</w:t>
      </w:r>
      <w:r w:rsidR="006C3DBE">
        <w:rPr>
          <w:sz w:val="27"/>
          <w:szCs w:val="27"/>
        </w:rPr>
        <w:t>5</w:t>
      </w:r>
      <w:r w:rsidRPr="00660B54">
        <w:rPr>
          <w:sz w:val="27"/>
          <w:szCs w:val="27"/>
        </w:rPr>
        <w:t>.202</w:t>
      </w:r>
      <w:r w:rsidR="00163D18" w:rsidRPr="00660B54">
        <w:rPr>
          <w:sz w:val="27"/>
          <w:szCs w:val="27"/>
        </w:rPr>
        <w:t>6</w:t>
      </w:r>
      <w:r w:rsidRPr="00660B54">
        <w:rPr>
          <w:sz w:val="27"/>
          <w:szCs w:val="27"/>
        </w:rPr>
        <w:t>.</w:t>
      </w:r>
    </w:p>
    <w:p w14:paraId="3AF8780E" w14:textId="2168B9DC" w:rsidR="00660B54" w:rsidRDefault="002B20E3" w:rsidP="002B20E3">
      <w:pPr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96398" w:rsidRPr="00891A76">
        <w:rPr>
          <w:b/>
          <w:sz w:val="27"/>
          <w:szCs w:val="27"/>
        </w:rPr>
        <w:t>Объект общественных обсуждений:</w:t>
      </w:r>
      <w:r w:rsidR="00896398" w:rsidRPr="00891A76">
        <w:rPr>
          <w:sz w:val="27"/>
          <w:szCs w:val="27"/>
        </w:rPr>
        <w:t xml:space="preserve"> </w:t>
      </w:r>
      <w:r w:rsidR="00222D21" w:rsidRPr="00891A76">
        <w:rPr>
          <w:rFonts w:eastAsia="Calibri"/>
          <w:sz w:val="27"/>
          <w:szCs w:val="27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="00896398" w:rsidRPr="00891A76">
        <w:rPr>
          <w:sz w:val="27"/>
          <w:szCs w:val="27"/>
        </w:rPr>
        <w:t xml:space="preserve">: </w:t>
      </w:r>
      <w:r w:rsidR="006C3DBE" w:rsidRPr="006C3DBE">
        <w:rPr>
          <w:sz w:val="27"/>
          <w:szCs w:val="27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6C3DBE">
        <w:rPr>
          <w:sz w:val="27"/>
          <w:szCs w:val="27"/>
        </w:rPr>
        <w:t xml:space="preserve">. </w:t>
      </w:r>
      <w:r w:rsidR="00FE6514">
        <w:rPr>
          <w:sz w:val="27"/>
          <w:szCs w:val="27"/>
        </w:rPr>
        <w:t xml:space="preserve"> </w:t>
      </w:r>
    </w:p>
    <w:p w14:paraId="6EF11F5D" w14:textId="53DA74B9" w:rsidR="00896398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>Период проведения общественных обсуждений</w:t>
      </w:r>
      <w:r w:rsidR="00896398" w:rsidRPr="00891A76">
        <w:rPr>
          <w:b/>
          <w:sz w:val="27"/>
          <w:szCs w:val="27"/>
        </w:rPr>
        <w:t xml:space="preserve">: </w:t>
      </w:r>
      <w:r w:rsidR="00997DC2" w:rsidRPr="00891A76">
        <w:rPr>
          <w:sz w:val="27"/>
          <w:szCs w:val="27"/>
        </w:rPr>
        <w:t xml:space="preserve">с </w:t>
      </w:r>
      <w:r w:rsidR="006C3DBE">
        <w:rPr>
          <w:sz w:val="27"/>
          <w:szCs w:val="27"/>
        </w:rPr>
        <w:t>21</w:t>
      </w:r>
      <w:r w:rsidR="00997DC2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6C3DBE">
        <w:rPr>
          <w:sz w:val="27"/>
          <w:szCs w:val="27"/>
        </w:rPr>
        <w:t>4</w:t>
      </w:r>
      <w:r w:rsidR="00997DC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997DC2" w:rsidRPr="00891A76">
        <w:rPr>
          <w:sz w:val="27"/>
          <w:szCs w:val="27"/>
        </w:rPr>
        <w:t xml:space="preserve"> по </w:t>
      </w:r>
      <w:r w:rsidR="006C3DBE">
        <w:rPr>
          <w:sz w:val="27"/>
          <w:szCs w:val="27"/>
        </w:rPr>
        <w:t>20</w:t>
      </w:r>
      <w:r w:rsidR="00997DC2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6C3DBE">
        <w:rPr>
          <w:sz w:val="27"/>
          <w:szCs w:val="27"/>
        </w:rPr>
        <w:t>5</w:t>
      </w:r>
      <w:r w:rsidR="00997DC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997DC2" w:rsidRPr="00891A76">
        <w:rPr>
          <w:sz w:val="27"/>
          <w:szCs w:val="27"/>
        </w:rPr>
        <w:t>.</w:t>
      </w:r>
    </w:p>
    <w:p w14:paraId="61B87AB8" w14:textId="5939A58D" w:rsidR="00215BE1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И</w:t>
      </w:r>
      <w:r w:rsidR="008576DF" w:rsidRPr="00891A76">
        <w:rPr>
          <w:sz w:val="27"/>
          <w:szCs w:val="27"/>
        </w:rPr>
        <w:t>нформация приведена в приложении 1</w:t>
      </w:r>
      <w:r w:rsidR="007635E4" w:rsidRPr="00891A76">
        <w:rPr>
          <w:sz w:val="27"/>
          <w:szCs w:val="27"/>
        </w:rPr>
        <w:t xml:space="preserve"> к Протоколу</w:t>
      </w:r>
      <w:r w:rsidR="008576DF" w:rsidRPr="00891A76">
        <w:rPr>
          <w:sz w:val="27"/>
          <w:szCs w:val="27"/>
        </w:rPr>
        <w:t>.</w:t>
      </w:r>
    </w:p>
    <w:p w14:paraId="7CF55C0D" w14:textId="77777777" w:rsidR="00405957" w:rsidRPr="00891A76" w:rsidRDefault="00405957" w:rsidP="00EF626A">
      <w:pPr>
        <w:ind w:firstLine="709"/>
        <w:jc w:val="both"/>
        <w:rPr>
          <w:sz w:val="27"/>
          <w:szCs w:val="27"/>
        </w:rPr>
      </w:pPr>
    </w:p>
    <w:p w14:paraId="445DCAA2" w14:textId="22927E90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Д</w:t>
      </w:r>
      <w:r w:rsidR="00222D21" w:rsidRPr="00891A76">
        <w:rPr>
          <w:b/>
          <w:sz w:val="27"/>
          <w:szCs w:val="27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891A76">
        <w:rPr>
          <w:b/>
          <w:sz w:val="27"/>
          <w:szCs w:val="27"/>
        </w:rPr>
        <w:fldChar w:fldCharType="begin"/>
      </w:r>
      <w:r w:rsidR="00222D21" w:rsidRPr="00891A76">
        <w:rPr>
          <w:b/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Постановление Правительства РФ от 28.11.2024 N 1644</w:instrText>
      </w:r>
    </w:p>
    <w:p w14:paraId="1A636669" w14:textId="1F875C64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b/>
          <w:sz w:val="27"/>
          <w:szCs w:val="27"/>
        </w:rPr>
        <w:fldChar w:fldCharType="separate"/>
      </w:r>
      <w:r w:rsidRPr="00891A76">
        <w:rPr>
          <w:b/>
          <w:sz w:val="27"/>
          <w:szCs w:val="27"/>
        </w:rPr>
        <w:t>пунктом 29 настоящих Правил</w:t>
      </w:r>
      <w:r w:rsidRPr="00891A76">
        <w:rPr>
          <w:b/>
          <w:sz w:val="27"/>
          <w:szCs w:val="27"/>
        </w:rPr>
        <w:fldChar w:fldCharType="end"/>
      </w:r>
      <w:r w:rsidRPr="00891A76">
        <w:rPr>
          <w:b/>
          <w:sz w:val="27"/>
          <w:szCs w:val="27"/>
        </w:rPr>
        <w:t xml:space="preserve"> способами</w:t>
      </w:r>
      <w:r w:rsidR="00215BE1" w:rsidRPr="00891A76">
        <w:rPr>
          <w:b/>
          <w:sz w:val="27"/>
          <w:szCs w:val="27"/>
        </w:rPr>
        <w:t>:</w:t>
      </w:r>
    </w:p>
    <w:p w14:paraId="26F02279" w14:textId="29EA0D9A" w:rsidR="00215BE1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 проведении общественных обсуждений было размещено</w:t>
      </w:r>
      <w:r w:rsidR="00740649" w:rsidRPr="00891A76">
        <w:rPr>
          <w:sz w:val="27"/>
          <w:szCs w:val="27"/>
        </w:rPr>
        <w:t xml:space="preserve"> уполномоченным органом</w:t>
      </w:r>
      <w:r w:rsidRPr="00891A76">
        <w:rPr>
          <w:sz w:val="27"/>
          <w:szCs w:val="27"/>
        </w:rPr>
        <w:t>:</w:t>
      </w:r>
    </w:p>
    <w:p w14:paraId="0950EEED" w14:textId="184110F6" w:rsidR="00123862" w:rsidRPr="00891A76" w:rsidRDefault="00097665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а) </w:t>
      </w:r>
      <w:r w:rsidR="00123862" w:rsidRPr="00891A76">
        <w:rPr>
          <w:sz w:val="27"/>
          <w:szCs w:val="27"/>
        </w:rPr>
        <w:t xml:space="preserve">в федеральной государственной информационной системе состояния окружающей среды </w:t>
      </w:r>
      <w:r w:rsidR="006C3DBE">
        <w:rPr>
          <w:sz w:val="27"/>
          <w:szCs w:val="27"/>
        </w:rPr>
        <w:t>14</w:t>
      </w:r>
      <w:r w:rsidR="00123862" w:rsidRPr="00891A76">
        <w:rPr>
          <w:sz w:val="27"/>
          <w:szCs w:val="27"/>
        </w:rPr>
        <w:t>.0</w:t>
      </w:r>
      <w:r w:rsidR="006C3DBE">
        <w:rPr>
          <w:sz w:val="27"/>
          <w:szCs w:val="27"/>
        </w:rPr>
        <w:t>4</w:t>
      </w:r>
      <w:r w:rsidR="0012386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75146D" w:rsidRPr="00891A76">
        <w:rPr>
          <w:sz w:val="27"/>
          <w:szCs w:val="27"/>
        </w:rPr>
        <w:t xml:space="preserve"> (</w:t>
      </w:r>
      <w:r w:rsidR="00C6180C" w:rsidRPr="00891A76">
        <w:rPr>
          <w:sz w:val="27"/>
          <w:szCs w:val="27"/>
          <w:lang w:val="en-US"/>
        </w:rPr>
        <w:t>ID</w:t>
      </w:r>
      <w:r w:rsidR="00C6180C" w:rsidRPr="00891A76">
        <w:rPr>
          <w:sz w:val="27"/>
          <w:szCs w:val="27"/>
        </w:rPr>
        <w:t xml:space="preserve"> </w:t>
      </w:r>
      <w:r w:rsidR="006C3DBE">
        <w:rPr>
          <w:sz w:val="27"/>
          <w:szCs w:val="27"/>
        </w:rPr>
        <w:t>4812</w:t>
      </w:r>
      <w:r w:rsidR="0075146D" w:rsidRPr="00891A76">
        <w:rPr>
          <w:sz w:val="27"/>
          <w:szCs w:val="27"/>
        </w:rPr>
        <w:t>)</w:t>
      </w:r>
      <w:r w:rsidR="00891A76">
        <w:rPr>
          <w:sz w:val="27"/>
          <w:szCs w:val="27"/>
        </w:rPr>
        <w:t xml:space="preserve"> </w:t>
      </w:r>
      <w:hyperlink r:id="rId5" w:history="1">
        <w:r w:rsidR="006C3DBE" w:rsidRPr="00956630">
          <w:rPr>
            <w:rStyle w:val="af"/>
            <w:sz w:val="26"/>
            <w:szCs w:val="26"/>
          </w:rPr>
          <w:t>https://ecomonitoring.mnr.gov.ru/public/lists/public_discussions_list_public/4812</w:t>
        </w:r>
      </w:hyperlink>
      <w:r w:rsidR="006C3DBE">
        <w:rPr>
          <w:sz w:val="26"/>
          <w:szCs w:val="26"/>
        </w:rPr>
        <w:t xml:space="preserve"> </w:t>
      </w:r>
      <w:r w:rsidR="002B20E3" w:rsidRPr="00891A76">
        <w:rPr>
          <w:sz w:val="27"/>
          <w:szCs w:val="27"/>
        </w:rPr>
        <w:t xml:space="preserve"> </w:t>
      </w:r>
      <w:r w:rsidR="00123862" w:rsidRPr="00891A76">
        <w:rPr>
          <w:sz w:val="27"/>
          <w:szCs w:val="27"/>
        </w:rPr>
        <w:t xml:space="preserve"> </w:t>
      </w:r>
    </w:p>
    <w:p w14:paraId="38F0B435" w14:textId="58F2D7B6" w:rsidR="00123862" w:rsidRPr="00891A76" w:rsidRDefault="00123862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б) </w:t>
      </w:r>
      <w:r w:rsidR="00097665" w:rsidRPr="00891A76">
        <w:rPr>
          <w:sz w:val="27"/>
          <w:szCs w:val="27"/>
        </w:rPr>
        <w:t xml:space="preserve">на официальном сайте </w:t>
      </w:r>
      <w:r w:rsidR="00D102FA" w:rsidRPr="00891A76">
        <w:rPr>
          <w:sz w:val="27"/>
          <w:szCs w:val="27"/>
        </w:rPr>
        <w:t>Нижнекамского муниципального района</w:t>
      </w:r>
      <w:r w:rsidR="00BA70FE" w:rsidRPr="00891A76">
        <w:rPr>
          <w:sz w:val="27"/>
          <w:szCs w:val="27"/>
        </w:rPr>
        <w:t xml:space="preserve"> Республики Татарстан </w:t>
      </w:r>
      <w:r w:rsidR="006C3DBE">
        <w:rPr>
          <w:sz w:val="27"/>
          <w:szCs w:val="27"/>
        </w:rPr>
        <w:t>14</w:t>
      </w:r>
      <w:r w:rsidRPr="00891A76">
        <w:rPr>
          <w:sz w:val="27"/>
          <w:szCs w:val="27"/>
        </w:rPr>
        <w:t>.0</w:t>
      </w:r>
      <w:r w:rsidR="006C3DBE">
        <w:rPr>
          <w:sz w:val="27"/>
          <w:szCs w:val="27"/>
        </w:rPr>
        <w:t>4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Pr="00891A76">
        <w:rPr>
          <w:sz w:val="27"/>
          <w:szCs w:val="27"/>
        </w:rPr>
        <w:t xml:space="preserve"> </w:t>
      </w:r>
      <w:hyperlink r:id="rId6" w:history="1">
        <w:r w:rsidR="006C3DBE" w:rsidRPr="00956630">
          <w:rPr>
            <w:rStyle w:val="af"/>
            <w:sz w:val="26"/>
            <w:szCs w:val="26"/>
          </w:rPr>
          <w:t>https://e-nkama.ru/documents/4738/</w:t>
        </w:r>
      </w:hyperlink>
      <w:r w:rsidR="00163D18">
        <w:rPr>
          <w:sz w:val="26"/>
          <w:szCs w:val="26"/>
        </w:rPr>
        <w:t xml:space="preserve"> </w:t>
      </w:r>
    </w:p>
    <w:p w14:paraId="793237A9" w14:textId="07FE43BD" w:rsidR="007635E4" w:rsidRPr="00891A76" w:rsidRDefault="00F72F6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в</w:t>
      </w:r>
      <w:r w:rsidR="007635E4" w:rsidRPr="00891A76">
        <w:rPr>
          <w:sz w:val="27"/>
          <w:szCs w:val="27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891A76">
        <w:rPr>
          <w:sz w:val="27"/>
          <w:szCs w:val="27"/>
        </w:rPr>
        <w:t>каб</w:t>
      </w:r>
      <w:proofErr w:type="spellEnd"/>
      <w:r w:rsidR="007635E4" w:rsidRPr="00891A76">
        <w:rPr>
          <w:sz w:val="27"/>
          <w:szCs w:val="27"/>
        </w:rPr>
        <w:t xml:space="preserve">. №223 (отдел </w:t>
      </w:r>
      <w:r w:rsidR="006C3DBE">
        <w:rPr>
          <w:sz w:val="27"/>
          <w:szCs w:val="27"/>
        </w:rPr>
        <w:t>экологии</w:t>
      </w:r>
      <w:r w:rsidR="007635E4" w:rsidRPr="00891A76">
        <w:rPr>
          <w:sz w:val="27"/>
          <w:szCs w:val="27"/>
        </w:rPr>
        <w:t xml:space="preserve">) с </w:t>
      </w:r>
      <w:r w:rsidR="006C3DBE">
        <w:rPr>
          <w:sz w:val="27"/>
          <w:szCs w:val="27"/>
        </w:rPr>
        <w:t>14</w:t>
      </w:r>
      <w:r w:rsidR="007635E4" w:rsidRPr="00891A76">
        <w:rPr>
          <w:sz w:val="27"/>
          <w:szCs w:val="27"/>
        </w:rPr>
        <w:t>.0</w:t>
      </w:r>
      <w:r w:rsidR="006C3DBE">
        <w:rPr>
          <w:sz w:val="27"/>
          <w:szCs w:val="27"/>
        </w:rPr>
        <w:t>4</w:t>
      </w:r>
      <w:r w:rsidR="007635E4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077EB1">
        <w:rPr>
          <w:sz w:val="27"/>
          <w:szCs w:val="27"/>
        </w:rPr>
        <w:t xml:space="preserve"> по 20.05.2026.</w:t>
      </w:r>
    </w:p>
    <w:p w14:paraId="168E459C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891A76">
        <w:rPr>
          <w:sz w:val="27"/>
          <w:szCs w:val="27"/>
        </w:rPr>
        <w:fldChar w:fldCharType="begin"/>
      </w:r>
      <w:r w:rsidRPr="00891A76">
        <w:rPr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Постановление Правительства РФ от 28.11.2024 N 1644</w:instrText>
      </w:r>
    </w:p>
    <w:p w14:paraId="0BBF74FF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sz w:val="27"/>
          <w:szCs w:val="27"/>
        </w:rPr>
        <w:fldChar w:fldCharType="separate"/>
      </w:r>
      <w:r w:rsidRPr="00891A76">
        <w:rPr>
          <w:sz w:val="27"/>
          <w:szCs w:val="27"/>
        </w:rPr>
        <w:t>пунктом 29 Правил</w:t>
      </w:r>
      <w:r w:rsidRPr="00891A76">
        <w:rPr>
          <w:sz w:val="27"/>
          <w:szCs w:val="27"/>
        </w:rPr>
        <w:fldChar w:fldCharType="end"/>
      </w:r>
      <w:r w:rsidRPr="00891A76">
        <w:rPr>
          <w:sz w:val="27"/>
          <w:szCs w:val="27"/>
        </w:rPr>
        <w:t xml:space="preserve"> способами приведены в приложении 2 к Протоколу.</w:t>
      </w:r>
    </w:p>
    <w:p w14:paraId="7213B5CC" w14:textId="77777777" w:rsidR="007635E4" w:rsidRPr="00891A76" w:rsidRDefault="007635E4" w:rsidP="00EF626A">
      <w:pPr>
        <w:ind w:firstLine="709"/>
        <w:jc w:val="both"/>
        <w:rPr>
          <w:sz w:val="27"/>
          <w:szCs w:val="27"/>
          <w:highlight w:val="yellow"/>
        </w:rPr>
      </w:pPr>
    </w:p>
    <w:p w14:paraId="61129105" w14:textId="52B914ED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С</w:t>
      </w:r>
      <w:r w:rsidR="00222D21" w:rsidRPr="00891A76">
        <w:rPr>
          <w:b/>
          <w:sz w:val="27"/>
          <w:szCs w:val="27"/>
        </w:rPr>
        <w:t>ведения о проведении слушаний (в случае их проведения)</w:t>
      </w:r>
      <w:r w:rsidR="006D7850" w:rsidRPr="00891A76">
        <w:rPr>
          <w:b/>
          <w:sz w:val="27"/>
          <w:szCs w:val="27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891A76">
        <w:rPr>
          <w:b/>
          <w:sz w:val="27"/>
          <w:szCs w:val="27"/>
        </w:rPr>
        <w:t>:</w:t>
      </w:r>
    </w:p>
    <w:p w14:paraId="68336BAF" w14:textId="0A3C01CC" w:rsidR="00163D18" w:rsidRP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lastRenderedPageBreak/>
        <w:t xml:space="preserve">Дата общественных слушаний: </w:t>
      </w:r>
      <w:r w:rsidR="006C3DBE">
        <w:rPr>
          <w:sz w:val="27"/>
          <w:szCs w:val="27"/>
        </w:rPr>
        <w:t>06</w:t>
      </w:r>
      <w:r w:rsidRPr="00163D18">
        <w:rPr>
          <w:sz w:val="27"/>
          <w:szCs w:val="27"/>
        </w:rPr>
        <w:t>.0</w:t>
      </w:r>
      <w:r w:rsidR="006C3DBE">
        <w:rPr>
          <w:sz w:val="27"/>
          <w:szCs w:val="27"/>
        </w:rPr>
        <w:t>5</w:t>
      </w:r>
      <w:r w:rsidRPr="00163D18">
        <w:rPr>
          <w:sz w:val="27"/>
          <w:szCs w:val="27"/>
        </w:rPr>
        <w:t>.202</w:t>
      </w:r>
      <w:r>
        <w:rPr>
          <w:sz w:val="27"/>
          <w:szCs w:val="27"/>
        </w:rPr>
        <w:t>6</w:t>
      </w:r>
      <w:r w:rsidRPr="00163D18">
        <w:rPr>
          <w:sz w:val="27"/>
          <w:szCs w:val="27"/>
        </w:rPr>
        <w:t>.</w:t>
      </w:r>
    </w:p>
    <w:p w14:paraId="6D5267C4" w14:textId="6F2C6C67" w:rsidR="00F80DE6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>Время проведения общественных слушаний: 15.00 (МСК)</w:t>
      </w:r>
    </w:p>
    <w:p w14:paraId="5920F450" w14:textId="77777777" w:rsidR="00163D18" w:rsidRP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>Место проведения общественных слушаний: режим видеоконференцсвязи.</w:t>
      </w:r>
    </w:p>
    <w:p w14:paraId="1647948C" w14:textId="13EC09FB" w:rsid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 xml:space="preserve">Количество участников общественных слушаний: </w:t>
      </w:r>
      <w:r w:rsidR="006C3DBE">
        <w:rPr>
          <w:sz w:val="27"/>
          <w:szCs w:val="27"/>
        </w:rPr>
        <w:t>90</w:t>
      </w:r>
      <w:r w:rsidR="00660B54">
        <w:rPr>
          <w:sz w:val="27"/>
          <w:szCs w:val="27"/>
        </w:rPr>
        <w:t>.</w:t>
      </w:r>
    </w:p>
    <w:p w14:paraId="508D4226" w14:textId="77777777" w:rsidR="006C3DBE" w:rsidRDefault="006C3DBE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C3DBE">
        <w:rPr>
          <w:sz w:val="27"/>
          <w:szCs w:val="27"/>
        </w:rPr>
        <w:t xml:space="preserve">Вопросы, заданные на общественных слушаниях: </w:t>
      </w:r>
    </w:p>
    <w:p w14:paraId="7B12E59D" w14:textId="67A36088" w:rsidR="006C3DBE" w:rsidRDefault="006C3DBE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40FEC">
        <w:rPr>
          <w:sz w:val="27"/>
          <w:szCs w:val="27"/>
        </w:rPr>
        <w:t xml:space="preserve">Что предполагается делать в ходе реализации проекта с гидротехническими сооружениями, которые находятся на территории участка строительства? </w:t>
      </w:r>
    </w:p>
    <w:p w14:paraId="01BB1E19" w14:textId="536F7601" w:rsidR="00A40FEC" w:rsidRDefault="00A40FEC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40FEC">
        <w:rPr>
          <w:sz w:val="27"/>
          <w:szCs w:val="27"/>
        </w:rPr>
        <w:t>В прямом эфире ответ дал</w:t>
      </w:r>
      <w:r>
        <w:rPr>
          <w:sz w:val="27"/>
          <w:szCs w:val="27"/>
        </w:rPr>
        <w:t xml:space="preserve"> разработчик проекта, заместитель главного инженера проекта ООО «ГСИ-Гипрокаучук» Важнова Е.С: «Гидротехнические сооружения находятся вне границы площадки строительства и в проектной документации они не отображены и не задействованы».</w:t>
      </w:r>
    </w:p>
    <w:p w14:paraId="4A6662D6" w14:textId="3AC6E383" w:rsidR="00163D18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Предмет разногласий между участниками слушаний и заказчиком (исполнителем) не выявлен. </w:t>
      </w:r>
    </w:p>
    <w:p w14:paraId="31208C34" w14:textId="160A9E8A" w:rsidR="001F4A59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Заключение по итогам проведения общественных слушаний приведено в приложении 3 к Протоколу.</w:t>
      </w:r>
    </w:p>
    <w:p w14:paraId="3070C79C" w14:textId="77777777" w:rsidR="001F4A59" w:rsidRPr="00891A76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54816F0" w14:textId="571CBB69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891A76">
        <w:rPr>
          <w:b/>
          <w:sz w:val="27"/>
          <w:szCs w:val="27"/>
        </w:rPr>
        <w:t>:</w:t>
      </w:r>
    </w:p>
    <w:p w14:paraId="49A4C656" w14:textId="1A49865E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Предложения и замечания участников общественных обсуждений принимались в период с </w:t>
      </w:r>
      <w:r w:rsidR="003D48C6">
        <w:rPr>
          <w:sz w:val="27"/>
          <w:szCs w:val="27"/>
        </w:rPr>
        <w:t>21</w:t>
      </w:r>
      <w:r w:rsidR="00A51FE0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3D48C6">
        <w:rPr>
          <w:sz w:val="27"/>
          <w:szCs w:val="27"/>
        </w:rPr>
        <w:t>4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Pr="00891A76">
        <w:rPr>
          <w:sz w:val="27"/>
          <w:szCs w:val="27"/>
        </w:rPr>
        <w:t xml:space="preserve"> по </w:t>
      </w:r>
      <w:r w:rsidR="003D48C6">
        <w:rPr>
          <w:sz w:val="27"/>
          <w:szCs w:val="27"/>
        </w:rPr>
        <w:t>20</w:t>
      </w:r>
      <w:r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3D48C6">
        <w:rPr>
          <w:sz w:val="27"/>
          <w:szCs w:val="27"/>
        </w:rPr>
        <w:t>5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Pr="00891A76">
        <w:rPr>
          <w:sz w:val="27"/>
          <w:szCs w:val="27"/>
        </w:rPr>
        <w:t>.</w:t>
      </w:r>
    </w:p>
    <w:p w14:paraId="0AE53566" w14:textId="77777777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159A037" w14:textId="3E45119F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ная информация, детализирующая учет общественного мнения</w:t>
      </w:r>
      <w:r w:rsidRPr="00891A76">
        <w:rPr>
          <w:b/>
          <w:sz w:val="27"/>
          <w:szCs w:val="27"/>
        </w:rPr>
        <w:t>:</w:t>
      </w:r>
    </w:p>
    <w:p w14:paraId="510E3AF6" w14:textId="5B190500" w:rsidR="00DE26EA" w:rsidRPr="00891A76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В период проведения общественных обсуждений </w:t>
      </w:r>
      <w:r w:rsidR="00BB1933" w:rsidRPr="00891A76">
        <w:rPr>
          <w:sz w:val="27"/>
          <w:szCs w:val="27"/>
        </w:rPr>
        <w:t>с</w:t>
      </w:r>
      <w:r w:rsidR="003D48C6">
        <w:rPr>
          <w:sz w:val="27"/>
          <w:szCs w:val="27"/>
        </w:rPr>
        <w:t xml:space="preserve"> 21</w:t>
      </w:r>
      <w:r w:rsidR="00BB1933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3D48C6">
        <w:rPr>
          <w:sz w:val="27"/>
          <w:szCs w:val="27"/>
        </w:rPr>
        <w:t>4</w:t>
      </w:r>
      <w:r w:rsidR="00BB1933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BB1933" w:rsidRPr="00891A76">
        <w:rPr>
          <w:sz w:val="27"/>
          <w:szCs w:val="27"/>
        </w:rPr>
        <w:t xml:space="preserve"> по </w:t>
      </w:r>
      <w:r w:rsidR="003D48C6">
        <w:rPr>
          <w:sz w:val="27"/>
          <w:szCs w:val="27"/>
        </w:rPr>
        <w:t>20</w:t>
      </w:r>
      <w:r w:rsidR="00BB1933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</w:t>
      </w:r>
      <w:r w:rsidR="003D48C6">
        <w:rPr>
          <w:sz w:val="27"/>
          <w:szCs w:val="27"/>
        </w:rPr>
        <w:t>5</w:t>
      </w:r>
      <w:r w:rsidR="00BB1933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BB1933" w:rsidRPr="00891A76">
        <w:rPr>
          <w:sz w:val="27"/>
          <w:szCs w:val="27"/>
        </w:rPr>
        <w:t xml:space="preserve"> </w:t>
      </w:r>
      <w:r w:rsidR="005F30AE" w:rsidRPr="00891A76">
        <w:rPr>
          <w:sz w:val="27"/>
          <w:szCs w:val="27"/>
        </w:rPr>
        <w:t xml:space="preserve">очно ознакомились с </w:t>
      </w:r>
      <w:r w:rsidRPr="00891A76">
        <w:rPr>
          <w:sz w:val="27"/>
          <w:szCs w:val="27"/>
        </w:rPr>
        <w:t>объект</w:t>
      </w:r>
      <w:r w:rsidR="005F30AE" w:rsidRPr="00891A76">
        <w:rPr>
          <w:sz w:val="27"/>
          <w:szCs w:val="27"/>
        </w:rPr>
        <w:t>ом</w:t>
      </w:r>
      <w:r w:rsidRPr="00891A76">
        <w:rPr>
          <w:sz w:val="27"/>
          <w:szCs w:val="27"/>
        </w:rPr>
        <w:t xml:space="preserve"> общественных </w:t>
      </w:r>
      <w:r w:rsidR="00DE26EA" w:rsidRPr="00891A76">
        <w:rPr>
          <w:sz w:val="27"/>
          <w:szCs w:val="27"/>
        </w:rPr>
        <w:t xml:space="preserve">обсуждений </w:t>
      </w:r>
      <w:r w:rsidR="00B1683D">
        <w:rPr>
          <w:sz w:val="27"/>
          <w:szCs w:val="27"/>
        </w:rPr>
        <w:t>9</w:t>
      </w:r>
      <w:r w:rsidR="00DE26EA" w:rsidRPr="00891A76">
        <w:rPr>
          <w:sz w:val="27"/>
          <w:szCs w:val="27"/>
        </w:rPr>
        <w:t xml:space="preserve"> человек.</w:t>
      </w:r>
      <w:r w:rsidR="0069007A" w:rsidRPr="00891A76">
        <w:rPr>
          <w:sz w:val="27"/>
          <w:szCs w:val="27"/>
        </w:rPr>
        <w:t xml:space="preserve"> Замечания и предложения по объекту общественных обсуждений при очном ознакомлении с объектом общественных обсуждений не поступили. </w:t>
      </w:r>
      <w:r w:rsidR="00DE26EA" w:rsidRPr="00891A76">
        <w:rPr>
          <w:sz w:val="27"/>
          <w:szCs w:val="27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1F4A59">
        <w:rPr>
          <w:sz w:val="27"/>
          <w:szCs w:val="27"/>
        </w:rPr>
        <w:t>4</w:t>
      </w:r>
      <w:r w:rsidR="00DE26EA" w:rsidRPr="00891A76">
        <w:rPr>
          <w:sz w:val="27"/>
          <w:szCs w:val="27"/>
        </w:rPr>
        <w:t xml:space="preserve"> к Протоколу.</w:t>
      </w:r>
      <w:r w:rsidR="0069007A" w:rsidRPr="00891A76">
        <w:rPr>
          <w:sz w:val="27"/>
          <w:szCs w:val="27"/>
        </w:rPr>
        <w:t xml:space="preserve"> </w:t>
      </w:r>
    </w:p>
    <w:p w14:paraId="3C0C71BA" w14:textId="635317F3" w:rsidR="00DE26EA" w:rsidRPr="00891A76" w:rsidRDefault="00697B8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Перечни</w:t>
      </w:r>
      <w:r w:rsidR="00DE26EA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="00B932C0" w:rsidRPr="00891A76">
        <w:rPr>
          <w:sz w:val="27"/>
          <w:szCs w:val="27"/>
        </w:rPr>
        <w:t xml:space="preserve">участников </w:t>
      </w:r>
      <w:r w:rsidR="00DE26EA" w:rsidRPr="00891A76">
        <w:rPr>
          <w:sz w:val="27"/>
          <w:szCs w:val="27"/>
        </w:rPr>
        <w:t>приведен</w:t>
      </w:r>
      <w:r>
        <w:rPr>
          <w:sz w:val="27"/>
          <w:szCs w:val="27"/>
        </w:rPr>
        <w:t>ы</w:t>
      </w:r>
      <w:r w:rsidR="00DE26EA" w:rsidRPr="00891A76">
        <w:rPr>
          <w:sz w:val="27"/>
          <w:szCs w:val="27"/>
        </w:rPr>
        <w:t xml:space="preserve"> в приложении </w:t>
      </w:r>
      <w:r w:rsidR="001F4A59">
        <w:rPr>
          <w:sz w:val="27"/>
          <w:szCs w:val="27"/>
        </w:rPr>
        <w:t>5</w:t>
      </w:r>
      <w:r w:rsidR="00891A76">
        <w:rPr>
          <w:sz w:val="27"/>
          <w:szCs w:val="27"/>
        </w:rPr>
        <w:t xml:space="preserve"> </w:t>
      </w:r>
      <w:r w:rsidR="00DE26EA" w:rsidRPr="00891A76">
        <w:rPr>
          <w:sz w:val="27"/>
          <w:szCs w:val="27"/>
        </w:rPr>
        <w:t>к Протоколу.</w:t>
      </w:r>
    </w:p>
    <w:p w14:paraId="37537D78" w14:textId="371AA458" w:rsidR="008B389E" w:rsidRPr="00891A76" w:rsidRDefault="0069007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 </w:t>
      </w:r>
      <w:r w:rsidR="00DE26EA" w:rsidRPr="00891A76">
        <w:rPr>
          <w:sz w:val="27"/>
          <w:szCs w:val="27"/>
        </w:rPr>
        <w:t xml:space="preserve">Журнал учета замечаний и предложений участников общественных обсуждений приведен в приложении </w:t>
      </w:r>
      <w:r w:rsidR="001F4A59">
        <w:rPr>
          <w:sz w:val="27"/>
          <w:szCs w:val="27"/>
        </w:rPr>
        <w:t>6</w:t>
      </w:r>
      <w:r w:rsidR="00DE26EA" w:rsidRPr="00891A76">
        <w:rPr>
          <w:sz w:val="27"/>
          <w:szCs w:val="27"/>
        </w:rPr>
        <w:t xml:space="preserve"> к Протоколу.</w:t>
      </w:r>
    </w:p>
    <w:p w14:paraId="648B0EC7" w14:textId="141F998A" w:rsidR="00DE26EA" w:rsidRPr="00891A76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Таблица учета замечаний и предложений представлена в приложении </w:t>
      </w:r>
      <w:r w:rsidR="001F4A59">
        <w:rPr>
          <w:sz w:val="27"/>
          <w:szCs w:val="27"/>
        </w:rPr>
        <w:t>7</w:t>
      </w:r>
      <w:r w:rsidRPr="00891A76">
        <w:rPr>
          <w:sz w:val="27"/>
          <w:szCs w:val="27"/>
        </w:rPr>
        <w:t xml:space="preserve"> к Протоколу.</w:t>
      </w:r>
    </w:p>
    <w:p w14:paraId="6FC239EF" w14:textId="6C1A83D6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3D7D2154" w14:textId="70351B85" w:rsidR="000413F1" w:rsidRPr="00891A76" w:rsidRDefault="000413F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Выводы по результатам общественных обсуждений: </w:t>
      </w:r>
    </w:p>
    <w:p w14:paraId="6B93F052" w14:textId="50505E46" w:rsidR="000413F1" w:rsidRPr="00891A76" w:rsidRDefault="0075055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bookmarkStart w:id="0" w:name="_Hlk79670520"/>
      <w:r>
        <w:rPr>
          <w:sz w:val="27"/>
          <w:szCs w:val="27"/>
        </w:rPr>
        <w:t xml:space="preserve">   </w:t>
      </w:r>
      <w:r w:rsidR="000413F1" w:rsidRPr="00891A76">
        <w:rPr>
          <w:sz w:val="27"/>
          <w:szCs w:val="27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3518DEAC" w:rsidR="000413F1" w:rsidRPr="00891A76" w:rsidRDefault="00750551" w:rsidP="00660B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2. </w:t>
      </w:r>
      <w:r w:rsidR="000413F1" w:rsidRPr="00891A76">
        <w:rPr>
          <w:sz w:val="27"/>
          <w:szCs w:val="27"/>
        </w:rPr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3D48C6" w:rsidRPr="003D48C6">
        <w:rPr>
          <w:sz w:val="27"/>
          <w:szCs w:val="27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3D48C6">
        <w:rPr>
          <w:sz w:val="27"/>
          <w:szCs w:val="27"/>
        </w:rPr>
        <w:t xml:space="preserve"> </w:t>
      </w:r>
      <w:r w:rsidR="00660B54" w:rsidRPr="00891A76">
        <w:rPr>
          <w:sz w:val="27"/>
          <w:szCs w:val="27"/>
        </w:rPr>
        <w:t>состоявшимися</w:t>
      </w:r>
      <w:r w:rsidR="000413F1" w:rsidRPr="00891A76">
        <w:rPr>
          <w:sz w:val="27"/>
          <w:szCs w:val="27"/>
        </w:rPr>
        <w:t xml:space="preserve"> и проведенными в соответствии с действующим законодательством;</w:t>
      </w:r>
    </w:p>
    <w:p w14:paraId="79B27A94" w14:textId="2C72185E" w:rsidR="000413F1" w:rsidRPr="00891A76" w:rsidRDefault="00750551" w:rsidP="00660B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3. </w:t>
      </w:r>
      <w:r w:rsidR="000413F1" w:rsidRPr="00891A76">
        <w:rPr>
          <w:sz w:val="27"/>
          <w:szCs w:val="27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3D48C6" w:rsidRPr="003D48C6">
        <w:rPr>
          <w:sz w:val="27"/>
          <w:szCs w:val="27"/>
        </w:rPr>
        <w:t xml:space="preserve">Установка по производству терефталевой кислоты </w:t>
      </w:r>
      <w:r w:rsidR="003D48C6" w:rsidRPr="003D48C6">
        <w:rPr>
          <w:sz w:val="27"/>
          <w:szCs w:val="27"/>
        </w:rPr>
        <w:lastRenderedPageBreak/>
        <w:t>мощностью 1000 тыс. тонн в год с объектами общезаводского хозяйства Комплекса НП и НХЗ АО «ТАНЕКО»</w:t>
      </w:r>
      <w:r w:rsidR="00A3495D" w:rsidRPr="00891A76">
        <w:rPr>
          <w:sz w:val="27"/>
          <w:szCs w:val="27"/>
        </w:rPr>
        <w:t xml:space="preserve"> и</w:t>
      </w:r>
      <w:r w:rsidR="000413F1" w:rsidRPr="00891A76">
        <w:rPr>
          <w:sz w:val="27"/>
          <w:szCs w:val="27"/>
        </w:rPr>
        <w:t xml:space="preserve"> рекомендовать проект к реализации.</w:t>
      </w:r>
      <w:r w:rsidR="00405957" w:rsidRPr="00891A76">
        <w:rPr>
          <w:sz w:val="27"/>
          <w:szCs w:val="27"/>
        </w:rPr>
        <w:t xml:space="preserve"> </w:t>
      </w:r>
      <w:bookmarkEnd w:id="0"/>
    </w:p>
    <w:p w14:paraId="3DD06505" w14:textId="77777777" w:rsidR="00C273BB" w:rsidRPr="00891A76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</w:p>
    <w:p w14:paraId="00536738" w14:textId="344107AE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Приложения</w:t>
      </w:r>
      <w:r w:rsidR="00222D21" w:rsidRPr="00891A76">
        <w:rPr>
          <w:b/>
          <w:sz w:val="27"/>
          <w:szCs w:val="27"/>
        </w:rPr>
        <w:t>:</w:t>
      </w:r>
    </w:p>
    <w:p w14:paraId="2BEBD9B1" w14:textId="072B3827" w:rsidR="00097665" w:rsidRPr="00891A76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об обсуждениях.</w:t>
      </w:r>
    </w:p>
    <w:p w14:paraId="2C00037A" w14:textId="77777777" w:rsidR="00E0202A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Сведения об опубликовании Уведомления об обсуждениях.</w:t>
      </w:r>
    </w:p>
    <w:p w14:paraId="23F5D4F9" w14:textId="1C7E6AB2" w:rsidR="001F4A59" w:rsidRDefault="001F4A59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по итогам проведения общественных слушаний. </w:t>
      </w:r>
    </w:p>
    <w:p w14:paraId="48F71D09" w14:textId="5FF70E8B" w:rsidR="00405957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Журнал учета участников, очно ознаком</w:t>
      </w:r>
      <w:r w:rsidR="004D1D28" w:rsidRPr="00891A76">
        <w:rPr>
          <w:sz w:val="27"/>
          <w:szCs w:val="27"/>
        </w:rPr>
        <w:t>ля</w:t>
      </w:r>
      <w:r w:rsidRPr="00891A76">
        <w:rPr>
          <w:sz w:val="27"/>
          <w:szCs w:val="27"/>
        </w:rPr>
        <w:t xml:space="preserve">ющихся </w:t>
      </w:r>
      <w:r w:rsidR="004D1D28" w:rsidRPr="00891A76">
        <w:rPr>
          <w:sz w:val="27"/>
          <w:szCs w:val="27"/>
        </w:rPr>
        <w:t>с объектом общественных обсуждений</w:t>
      </w:r>
      <w:r w:rsidRPr="00891A76">
        <w:rPr>
          <w:sz w:val="27"/>
          <w:szCs w:val="27"/>
        </w:rPr>
        <w:t>.</w:t>
      </w:r>
    </w:p>
    <w:p w14:paraId="40D7A0E0" w14:textId="6D012479" w:rsidR="00215BE1" w:rsidRPr="00891A76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П</w:t>
      </w:r>
      <w:r w:rsidR="00B932C0" w:rsidRPr="00891A76">
        <w:rPr>
          <w:sz w:val="27"/>
          <w:szCs w:val="27"/>
        </w:rPr>
        <w:t>еречни</w:t>
      </w:r>
      <w:r w:rsidR="00222D21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="00166689" w:rsidRPr="00891A76">
        <w:rPr>
          <w:sz w:val="27"/>
          <w:szCs w:val="27"/>
        </w:rPr>
        <w:t>участников.</w:t>
      </w:r>
    </w:p>
    <w:p w14:paraId="37D3E386" w14:textId="4B5052BD" w:rsidR="00215BE1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Таблица учета замечаний и предложений</w:t>
      </w:r>
      <w:r w:rsidR="00DE34E8" w:rsidRPr="00891A76">
        <w:rPr>
          <w:sz w:val="27"/>
          <w:szCs w:val="27"/>
        </w:rPr>
        <w:t>.</w:t>
      </w:r>
    </w:p>
    <w:p w14:paraId="0D6B889B" w14:textId="77777777" w:rsidR="001C5512" w:rsidRPr="00891A76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7"/>
          <w:szCs w:val="27"/>
        </w:rPr>
      </w:pPr>
    </w:p>
    <w:p w14:paraId="70062A78" w14:textId="5AF342E3" w:rsidR="00222D21" w:rsidRPr="00891A76" w:rsidRDefault="00BB1933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Подписи:</w:t>
      </w:r>
    </w:p>
    <w:tbl>
      <w:tblPr>
        <w:tblW w:w="5228" w:type="pct"/>
        <w:tblInd w:w="-284" w:type="dxa"/>
        <w:tblLook w:val="04A0" w:firstRow="1" w:lastRow="0" w:firstColumn="1" w:lastColumn="0" w:noHBand="0" w:noVBand="1"/>
      </w:tblPr>
      <w:tblGrid>
        <w:gridCol w:w="5386"/>
        <w:gridCol w:w="4396"/>
      </w:tblGrid>
      <w:tr w:rsidR="00BB1933" w:rsidRPr="00891A76" w14:paraId="7803448A" w14:textId="77777777" w:rsidTr="00401E52">
        <w:trPr>
          <w:trHeight w:val="1533"/>
        </w:trPr>
        <w:tc>
          <w:tcPr>
            <w:tcW w:w="2753" w:type="pct"/>
            <w:vAlign w:val="bottom"/>
          </w:tcPr>
          <w:p w14:paraId="56A6E315" w14:textId="70216F5F" w:rsidR="00DB4A94" w:rsidRPr="00891A76" w:rsidRDefault="00405957" w:rsidP="00EF626A">
            <w:pPr>
              <w:suppressAutoHyphens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Представители уполномоченного органа: </w:t>
            </w:r>
          </w:p>
          <w:p w14:paraId="3CEE9358" w14:textId="5E0A7BC9" w:rsidR="001C5512" w:rsidRPr="00891A76" w:rsidRDefault="00FE6514" w:rsidP="00077EB1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 Исполнительного комитета</w:t>
            </w:r>
            <w:r w:rsidR="00077EB1">
              <w:rPr>
                <w:sz w:val="27"/>
                <w:szCs w:val="27"/>
              </w:rPr>
              <w:t xml:space="preserve"> </w:t>
            </w:r>
            <w:proofErr w:type="spellStart"/>
            <w:r w:rsidR="00077EB1">
              <w:rPr>
                <w:sz w:val="27"/>
                <w:szCs w:val="27"/>
              </w:rPr>
              <w:t>г.Нижнекамска</w:t>
            </w:r>
            <w:proofErr w:type="spellEnd"/>
            <w:r w:rsidR="00077EB1">
              <w:rPr>
                <w:sz w:val="27"/>
                <w:szCs w:val="27"/>
              </w:rPr>
              <w:t xml:space="preserve"> </w:t>
            </w:r>
            <w:r w:rsidR="001C5512" w:rsidRPr="00891A76">
              <w:rPr>
                <w:sz w:val="27"/>
                <w:szCs w:val="27"/>
              </w:rPr>
              <w:t xml:space="preserve"> Нижнекамского</w:t>
            </w:r>
            <w:r w:rsidR="00077EB1">
              <w:rPr>
                <w:sz w:val="27"/>
                <w:szCs w:val="27"/>
              </w:rPr>
              <w:t xml:space="preserve"> </w:t>
            </w:r>
            <w:r w:rsidR="001C5512" w:rsidRPr="00891A76">
              <w:rPr>
                <w:sz w:val="27"/>
                <w:szCs w:val="27"/>
              </w:rPr>
              <w:t>муниципального района Республики</w:t>
            </w:r>
            <w:r w:rsidR="00077EB1">
              <w:rPr>
                <w:sz w:val="27"/>
                <w:szCs w:val="27"/>
              </w:rPr>
              <w:t xml:space="preserve"> </w:t>
            </w:r>
            <w:r w:rsidR="00697B8A">
              <w:rPr>
                <w:sz w:val="27"/>
                <w:szCs w:val="27"/>
              </w:rPr>
              <w:t>Татарстан</w:t>
            </w:r>
            <w:bookmarkStart w:id="1" w:name="_GoBack"/>
            <w:bookmarkEnd w:id="1"/>
            <w:r w:rsidR="001C5512" w:rsidRPr="00891A76">
              <w:rPr>
                <w:sz w:val="27"/>
                <w:szCs w:val="27"/>
              </w:rPr>
              <w:t xml:space="preserve">                   </w:t>
            </w:r>
          </w:p>
        </w:tc>
        <w:tc>
          <w:tcPr>
            <w:tcW w:w="2247" w:type="pct"/>
            <w:vAlign w:val="bottom"/>
          </w:tcPr>
          <w:p w14:paraId="27977229" w14:textId="033BE47D" w:rsidR="00401E52" w:rsidRPr="00401E52" w:rsidRDefault="00BB1933" w:rsidP="00401E52">
            <w:pPr>
              <w:tabs>
                <w:tab w:val="right" w:pos="9475"/>
              </w:tabs>
              <w:suppressAutoHyphens/>
              <w:rPr>
                <w:rFonts w:eastAsia="Droid Sans Fallback"/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>_______________</w:t>
            </w:r>
            <w:r w:rsidRPr="00891A76">
              <w:rPr>
                <w:rFonts w:eastAsia="Droid Sans Fallback"/>
                <w:sz w:val="27"/>
                <w:szCs w:val="27"/>
              </w:rPr>
              <w:t xml:space="preserve"> </w:t>
            </w:r>
            <w:r w:rsidR="001C5512" w:rsidRPr="00891A76">
              <w:rPr>
                <w:rFonts w:eastAsia="Droid Sans Fallback"/>
                <w:sz w:val="27"/>
                <w:szCs w:val="27"/>
              </w:rPr>
              <w:t>О.Н. Чернышева</w:t>
            </w:r>
          </w:p>
        </w:tc>
      </w:tr>
      <w:tr w:rsidR="00BB1933" w:rsidRPr="00891A76" w14:paraId="420CB535" w14:textId="77777777" w:rsidTr="00401E52">
        <w:trPr>
          <w:trHeight w:val="851"/>
        </w:trPr>
        <w:tc>
          <w:tcPr>
            <w:tcW w:w="2753" w:type="pct"/>
            <w:vAlign w:val="bottom"/>
          </w:tcPr>
          <w:p w14:paraId="78C8A9A9" w14:textId="028E8E61" w:rsidR="00DB4A94" w:rsidRPr="00891A76" w:rsidRDefault="00DB4A94" w:rsidP="00EF626A">
            <w:pPr>
              <w:jc w:val="both"/>
              <w:rPr>
                <w:b/>
                <w:sz w:val="27"/>
                <w:szCs w:val="27"/>
              </w:rPr>
            </w:pPr>
          </w:p>
          <w:p w14:paraId="0AF8BE2E" w14:textId="4521BAFF" w:rsidR="00BB1933" w:rsidRPr="00891A76" w:rsidRDefault="00BB1933" w:rsidP="00EF626A">
            <w:pPr>
              <w:jc w:val="both"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Представитель заказчика </w:t>
            </w:r>
          </w:p>
          <w:p w14:paraId="7C48A2DB" w14:textId="472BE43C" w:rsidR="00E0202A" w:rsidRPr="00891A76" w:rsidRDefault="001C5512" w:rsidP="00BD799F">
            <w:pPr>
              <w:rPr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>ПАО «Татнефть» им. В.Д. Шашина</w:t>
            </w:r>
            <w:r w:rsidRPr="00891A76">
              <w:rPr>
                <w:sz w:val="27"/>
                <w:szCs w:val="27"/>
              </w:rPr>
              <w:t xml:space="preserve"> Руководитель </w:t>
            </w:r>
            <w:r w:rsidR="003D48C6">
              <w:rPr>
                <w:sz w:val="27"/>
                <w:szCs w:val="27"/>
              </w:rPr>
              <w:t xml:space="preserve">группы экспертизы проектов </w:t>
            </w:r>
            <w:r w:rsidRPr="00891A76">
              <w:rPr>
                <w:sz w:val="27"/>
                <w:szCs w:val="27"/>
              </w:rPr>
              <w:t>службы проектирования</w:t>
            </w:r>
          </w:p>
          <w:p w14:paraId="3069646F" w14:textId="5DED865E" w:rsidR="00E0202A" w:rsidRPr="00891A76" w:rsidRDefault="00E0202A" w:rsidP="00EF626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47" w:type="pct"/>
            <w:vAlign w:val="bottom"/>
          </w:tcPr>
          <w:p w14:paraId="441E6AA1" w14:textId="394668C3" w:rsidR="00BB1933" w:rsidRPr="00891A76" w:rsidRDefault="00BB1933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 xml:space="preserve">_______________ </w:t>
            </w:r>
            <w:r w:rsidR="003D48C6">
              <w:rPr>
                <w:sz w:val="27"/>
                <w:szCs w:val="27"/>
              </w:rPr>
              <w:t>Р.Э. Мифтахов</w:t>
            </w:r>
          </w:p>
          <w:p w14:paraId="563ECB5E" w14:textId="1827A62A" w:rsidR="00E0202A" w:rsidRPr="00891A76" w:rsidRDefault="00E0202A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</w:p>
        </w:tc>
      </w:tr>
    </w:tbl>
    <w:p w14:paraId="0A5E6B56" w14:textId="62A9F4E3" w:rsidR="00222D21" w:rsidRPr="00891A76" w:rsidRDefault="00222D21" w:rsidP="00EF626A">
      <w:pPr>
        <w:ind w:firstLine="567"/>
        <w:jc w:val="both"/>
        <w:rPr>
          <w:sz w:val="27"/>
          <w:szCs w:val="27"/>
        </w:rPr>
      </w:pPr>
    </w:p>
    <w:p w14:paraId="2D2491E4" w14:textId="77777777" w:rsidR="001C5512" w:rsidRPr="00891A76" w:rsidRDefault="001C5512" w:rsidP="00EF626A">
      <w:pPr>
        <w:ind w:firstLine="567"/>
        <w:jc w:val="both"/>
        <w:rPr>
          <w:sz w:val="27"/>
          <w:szCs w:val="27"/>
        </w:rPr>
      </w:pPr>
    </w:p>
    <w:p w14:paraId="40C4F903" w14:textId="466AA44D" w:rsidR="000B7085" w:rsidRPr="00891A76" w:rsidRDefault="0024403D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Участники</w:t>
      </w:r>
      <w:r w:rsidR="000B7085" w:rsidRPr="00891A76">
        <w:rPr>
          <w:b/>
          <w:sz w:val="27"/>
          <w:szCs w:val="27"/>
        </w:rPr>
        <w:t xml:space="preserve"> общественных обсуждений, принявши</w:t>
      </w:r>
      <w:r w:rsidRPr="00891A76">
        <w:rPr>
          <w:b/>
          <w:sz w:val="27"/>
          <w:szCs w:val="27"/>
        </w:rPr>
        <w:t>е</w:t>
      </w:r>
      <w:r w:rsidR="000B7085" w:rsidRPr="00891A76">
        <w:rPr>
          <w:b/>
          <w:sz w:val="27"/>
          <w:szCs w:val="27"/>
        </w:rPr>
        <w:t xml:space="preserve"> участие в рассмотрении объекта обсуждений:</w:t>
      </w:r>
    </w:p>
    <w:p w14:paraId="1441F0F1" w14:textId="77777777" w:rsidR="000B7085" w:rsidRPr="00891A76" w:rsidRDefault="000B7085" w:rsidP="00FF5DBF">
      <w:pPr>
        <w:ind w:firstLine="567"/>
        <w:jc w:val="both"/>
        <w:rPr>
          <w:sz w:val="27"/>
          <w:szCs w:val="27"/>
        </w:rPr>
      </w:pPr>
    </w:p>
    <w:sectPr w:rsidR="000B7085" w:rsidRPr="00891A76" w:rsidSect="002558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77EB1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21E"/>
    <w:rsid w:val="0011645C"/>
    <w:rsid w:val="00123862"/>
    <w:rsid w:val="00124CA2"/>
    <w:rsid w:val="00133145"/>
    <w:rsid w:val="00163D18"/>
    <w:rsid w:val="00166689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1F4A59"/>
    <w:rsid w:val="002039DD"/>
    <w:rsid w:val="0020452C"/>
    <w:rsid w:val="00215BE1"/>
    <w:rsid w:val="00222980"/>
    <w:rsid w:val="00222D21"/>
    <w:rsid w:val="00223AE1"/>
    <w:rsid w:val="00224A10"/>
    <w:rsid w:val="00224CC6"/>
    <w:rsid w:val="002349C6"/>
    <w:rsid w:val="00243A12"/>
    <w:rsid w:val="0024403D"/>
    <w:rsid w:val="0025581C"/>
    <w:rsid w:val="00263DFF"/>
    <w:rsid w:val="00265641"/>
    <w:rsid w:val="00272A87"/>
    <w:rsid w:val="00275DCF"/>
    <w:rsid w:val="00285E02"/>
    <w:rsid w:val="00287A91"/>
    <w:rsid w:val="002B20E3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32BF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48C6"/>
    <w:rsid w:val="003D5D25"/>
    <w:rsid w:val="003E3447"/>
    <w:rsid w:val="00401E52"/>
    <w:rsid w:val="00405957"/>
    <w:rsid w:val="00420508"/>
    <w:rsid w:val="00435E4F"/>
    <w:rsid w:val="00457D04"/>
    <w:rsid w:val="0047126A"/>
    <w:rsid w:val="004757AB"/>
    <w:rsid w:val="00493C5A"/>
    <w:rsid w:val="004A1D74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2BA4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46C7"/>
    <w:rsid w:val="005C58F1"/>
    <w:rsid w:val="005C6C40"/>
    <w:rsid w:val="005E366D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B54"/>
    <w:rsid w:val="00660C85"/>
    <w:rsid w:val="00662F52"/>
    <w:rsid w:val="00666CE2"/>
    <w:rsid w:val="006722A9"/>
    <w:rsid w:val="00673CB9"/>
    <w:rsid w:val="00676368"/>
    <w:rsid w:val="00687628"/>
    <w:rsid w:val="0069007A"/>
    <w:rsid w:val="00697B8A"/>
    <w:rsid w:val="006B54DD"/>
    <w:rsid w:val="006C3DBE"/>
    <w:rsid w:val="006D7850"/>
    <w:rsid w:val="00717BFA"/>
    <w:rsid w:val="00740649"/>
    <w:rsid w:val="00747709"/>
    <w:rsid w:val="00750551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77671"/>
    <w:rsid w:val="00891A76"/>
    <w:rsid w:val="00896398"/>
    <w:rsid w:val="008A7C43"/>
    <w:rsid w:val="008B389E"/>
    <w:rsid w:val="008C36C4"/>
    <w:rsid w:val="008E0549"/>
    <w:rsid w:val="008E579B"/>
    <w:rsid w:val="008F16C1"/>
    <w:rsid w:val="008F757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68F5"/>
    <w:rsid w:val="009B7E70"/>
    <w:rsid w:val="009C4933"/>
    <w:rsid w:val="009E4A23"/>
    <w:rsid w:val="009E4EAC"/>
    <w:rsid w:val="009F3429"/>
    <w:rsid w:val="009F4423"/>
    <w:rsid w:val="009F77E2"/>
    <w:rsid w:val="009F7F17"/>
    <w:rsid w:val="00A0261B"/>
    <w:rsid w:val="00A052BE"/>
    <w:rsid w:val="00A114DA"/>
    <w:rsid w:val="00A149B2"/>
    <w:rsid w:val="00A14EFD"/>
    <w:rsid w:val="00A15C28"/>
    <w:rsid w:val="00A323B6"/>
    <w:rsid w:val="00A3495D"/>
    <w:rsid w:val="00A40FEC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1683D"/>
    <w:rsid w:val="00B21574"/>
    <w:rsid w:val="00B23F4E"/>
    <w:rsid w:val="00B311AA"/>
    <w:rsid w:val="00B32A35"/>
    <w:rsid w:val="00B43469"/>
    <w:rsid w:val="00B43471"/>
    <w:rsid w:val="00B50AEA"/>
    <w:rsid w:val="00B52C8D"/>
    <w:rsid w:val="00B56B55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465F0"/>
    <w:rsid w:val="00C61062"/>
    <w:rsid w:val="00C6180C"/>
    <w:rsid w:val="00C870DD"/>
    <w:rsid w:val="00C947BB"/>
    <w:rsid w:val="00CA4EAA"/>
    <w:rsid w:val="00CB781C"/>
    <w:rsid w:val="00CC3CC9"/>
    <w:rsid w:val="00CC7CB4"/>
    <w:rsid w:val="00CD45A9"/>
    <w:rsid w:val="00CD706B"/>
    <w:rsid w:val="00CE005E"/>
    <w:rsid w:val="00CE0B20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773F1"/>
    <w:rsid w:val="00E97571"/>
    <w:rsid w:val="00EA2F7C"/>
    <w:rsid w:val="00EB77FB"/>
    <w:rsid w:val="00EC720E"/>
    <w:rsid w:val="00ED0FD8"/>
    <w:rsid w:val="00ED1C96"/>
    <w:rsid w:val="00EE3815"/>
    <w:rsid w:val="00EE5F92"/>
    <w:rsid w:val="00EF0617"/>
    <w:rsid w:val="00EF626A"/>
    <w:rsid w:val="00F1476A"/>
    <w:rsid w:val="00F178DF"/>
    <w:rsid w:val="00F32007"/>
    <w:rsid w:val="00F364F2"/>
    <w:rsid w:val="00F43DCE"/>
    <w:rsid w:val="00F50729"/>
    <w:rsid w:val="00F601D1"/>
    <w:rsid w:val="00F634C1"/>
    <w:rsid w:val="00F65368"/>
    <w:rsid w:val="00F70A6A"/>
    <w:rsid w:val="00F72F64"/>
    <w:rsid w:val="00F80DE6"/>
    <w:rsid w:val="00F823AD"/>
    <w:rsid w:val="00F8346E"/>
    <w:rsid w:val="00F962E9"/>
    <w:rsid w:val="00FA1FBB"/>
    <w:rsid w:val="00FB7D5D"/>
    <w:rsid w:val="00FE1343"/>
    <w:rsid w:val="00FE651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401E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01E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738/" TargetMode="External"/><Relationship Id="rId5" Type="http://schemas.openxmlformats.org/officeDocument/2006/relationships/hyperlink" Target="https://ecomonitoring.mnr.gov.ru/public/lists/public_discussions_list_public/48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3</cp:revision>
  <cp:lastPrinted>2026-03-16T06:12:00Z</cp:lastPrinted>
  <dcterms:created xsi:type="dcterms:W3CDTF">2026-05-21T15:18:00Z</dcterms:created>
  <dcterms:modified xsi:type="dcterms:W3CDTF">2026-05-21T15:21:00Z</dcterms:modified>
</cp:coreProperties>
</file>